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1</Value>
      <Value>7</Value>
    </TaxCatchAll>
    <lcf76f155ced4ddcb4097134ff3c332f xmlns="fa74be09-7818-4025-abdf-fae6100bc94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11" ma:contentTypeDescription="Create a new document." ma:contentTypeScope="" ma:versionID="e1dd4d6b1694568d6c78345cf03c6e55">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4d84feac6f83ab9e6b7abd012432ef7f"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5E9DA5CA-B61D-4488-9CB0-D3E6E7AB2ABB}"/>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